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12" w:rsidRDefault="00C2651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2pt;margin-top:57.2pt;width:112.1pt;height:19.2pt;z-index:-125829375;mso-wrap-distance-left:0;mso-wrap-distance-top:57.2pt;mso-wrap-distance-right:0;mso-position-horizontal-relative:page" filled="f" stroked="f">
            <v:textbox inset="0,0,0,0">
              <w:txbxContent>
                <w:p w:rsidR="00C26512" w:rsidRDefault="007F788E">
                  <w:pPr>
                    <w:pStyle w:val="1"/>
                    <w:shd w:val="clear" w:color="auto" w:fill="auto"/>
                  </w:pPr>
                  <w:proofErr w:type="gramStart"/>
                  <w:r>
                    <w:rPr>
                      <w:lang w:val="en-US" w:eastAsia="en-US" w:bidi="en-US"/>
                    </w:rPr>
                    <w:t>«</w:t>
                  </w:r>
                  <w:r>
                    <w:rPr>
                      <w:lang w:eastAsia="en-US" w:bidi="en-US"/>
                    </w:rPr>
                    <w:t>19</w:t>
                  </w:r>
                  <w:r>
                    <w:t>» января 2018</w:t>
                  </w:r>
                  <w:r>
                    <w:t>г.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F788E" w:rsidRDefault="007F788E">
      <w:pPr>
        <w:pStyle w:val="1"/>
        <w:shd w:val="clear" w:color="auto" w:fill="auto"/>
        <w:jc w:val="center"/>
      </w:pPr>
    </w:p>
    <w:p w:rsidR="007F788E" w:rsidRDefault="007F788E">
      <w:pPr>
        <w:pStyle w:val="1"/>
        <w:shd w:val="clear" w:color="auto" w:fill="auto"/>
        <w:jc w:val="center"/>
      </w:pPr>
    </w:p>
    <w:p w:rsidR="007F788E" w:rsidRDefault="007F788E">
      <w:pPr>
        <w:pStyle w:val="1"/>
        <w:shd w:val="clear" w:color="auto" w:fill="auto"/>
        <w:jc w:val="center"/>
      </w:pPr>
    </w:p>
    <w:p w:rsidR="00C26512" w:rsidRDefault="007F788E">
      <w:pPr>
        <w:pStyle w:val="1"/>
        <w:shd w:val="clear" w:color="auto" w:fill="auto"/>
        <w:jc w:val="center"/>
      </w:pPr>
      <w:r>
        <w:t>Перечень возможных коррупционных рисков и должностей</w:t>
      </w:r>
    </w:p>
    <w:p w:rsidR="00C26512" w:rsidRDefault="007F788E">
      <w:pPr>
        <w:pStyle w:val="1"/>
        <w:shd w:val="clear" w:color="auto" w:fill="auto"/>
        <w:jc w:val="center"/>
      </w:pPr>
      <w:r>
        <w:t>ФГУП «Завод имени Морозова»</w:t>
      </w:r>
    </w:p>
    <w:p w:rsidR="00C26512" w:rsidRDefault="007F788E">
      <w:pPr>
        <w:pStyle w:val="1"/>
        <w:shd w:val="clear" w:color="auto" w:fill="auto"/>
        <w:spacing w:after="260"/>
        <w:jc w:val="center"/>
      </w:pPr>
      <w:r>
        <w:t>(новая редакция)</w:t>
      </w:r>
    </w:p>
    <w:p w:rsidR="00C26512" w:rsidRDefault="007F788E">
      <w:pPr>
        <w:pStyle w:val="1"/>
        <w:shd w:val="clear" w:color="auto" w:fill="auto"/>
        <w:ind w:firstLine="600"/>
        <w:jc w:val="both"/>
      </w:pPr>
      <w:r>
        <w:t xml:space="preserve">Коррупционные риски возникают в правоотношениях различного </w:t>
      </w:r>
      <w:r>
        <w:t>характера.</w:t>
      </w:r>
    </w:p>
    <w:p w:rsidR="00C26512" w:rsidRDefault="007F788E">
      <w:pPr>
        <w:pStyle w:val="1"/>
        <w:shd w:val="clear" w:color="auto" w:fill="auto"/>
        <w:ind w:firstLine="600"/>
        <w:jc w:val="both"/>
      </w:pPr>
      <w:r>
        <w:t>В целях профилактики и мониторинга коррупционных рисков необходимо проводить процедуру оценки возможности возникновения коррупционной составляющей в соответствии с Методологией проведения оценки коррупционных рисков в деятельности ФГУП «Завод им</w:t>
      </w:r>
      <w:r>
        <w:t>ени Морозова» при совершении следующих действий: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сдача в аренду недвижимого имущества;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аренда недвижимого имущества;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сдача в аренду движимого имущества;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аренда движимого имущества;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left="320" w:hanging="320"/>
      </w:pPr>
      <w:r>
        <w:t xml:space="preserve">распоряжение исключительными правами на результаты интеллектуальной </w:t>
      </w:r>
      <w:r>
        <w:t>деятельности и приравненные к ним средства индивидуализации;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финансовая аренда (лизинг);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left="320" w:hanging="320"/>
      </w:pPr>
      <w:proofErr w:type="spellStart"/>
      <w:r>
        <w:t>найм</w:t>
      </w:r>
      <w:proofErr w:type="spellEnd"/>
      <w:r>
        <w:t xml:space="preserve">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повышение по службе путем назначе</w:t>
      </w:r>
      <w:r>
        <w:t>ния на руководящие должности;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открытие и ведение счетов в банках;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left="320" w:hanging="320"/>
      </w:pPr>
      <w:r>
        <w:t>инвестирование и заимствование денежных средств физических и юридических лиц за исключением кредитных организаций;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заключение договора страхования;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 xml:space="preserve">заключение лизинговых и </w:t>
      </w:r>
      <w:proofErr w:type="spellStart"/>
      <w:r>
        <w:t>факторинговых</w:t>
      </w:r>
      <w:proofErr w:type="spellEnd"/>
      <w:r>
        <w:t xml:space="preserve"> сдел</w:t>
      </w:r>
      <w:r>
        <w:t>ок;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проведение закупок товаров и услуг;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приобретение недвижимого имущества;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приобретение техники, машин и оборудования, а также нематериальных активов;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приобретение сырья и материалов;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приобретение работ и услуг;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after="260"/>
      </w:pPr>
      <w:r>
        <w:t>продажа имущества.</w:t>
      </w:r>
    </w:p>
    <w:p w:rsidR="00C26512" w:rsidRDefault="007F788E">
      <w:pPr>
        <w:pStyle w:val="1"/>
        <w:shd w:val="clear" w:color="auto" w:fill="auto"/>
        <w:ind w:firstLine="580"/>
      </w:pPr>
      <w:r>
        <w:t xml:space="preserve">Должности, связанные с </w:t>
      </w:r>
      <w:r>
        <w:t>высоким коррупционным риском: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jc w:val="both"/>
      </w:pPr>
      <w:r>
        <w:t>Директор;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Главный инженер;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Заместитель директора;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Главный бухгалтер;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Заместитель главного бухгалтера;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Начальники структурных подразделений;</w:t>
      </w:r>
    </w:p>
    <w:p w:rsidR="00C26512" w:rsidRDefault="007F788E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Заместители начальников структурных подразделений.</w:t>
      </w:r>
      <w:r>
        <w:br w:type="page"/>
      </w:r>
    </w:p>
    <w:p w:rsidR="00C26512" w:rsidRDefault="00C26512">
      <w:pPr>
        <w:spacing w:line="1" w:lineRule="exact"/>
      </w:pPr>
    </w:p>
    <w:sectPr w:rsidR="00C26512" w:rsidSect="00C26512">
      <w:headerReference w:type="default" r:id="rId7"/>
      <w:footerReference w:type="even" r:id="rId8"/>
      <w:footerReference w:type="default" r:id="rId9"/>
      <w:type w:val="continuous"/>
      <w:pgSz w:w="11900" w:h="16840"/>
      <w:pgMar w:top="657" w:right="779" w:bottom="1137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12" w:rsidRDefault="00C26512" w:rsidP="00C26512">
      <w:r>
        <w:separator/>
      </w:r>
    </w:p>
  </w:endnote>
  <w:endnote w:type="continuationSeparator" w:id="0">
    <w:p w:rsidR="00C26512" w:rsidRDefault="00C26512" w:rsidP="00C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2" w:rsidRDefault="00C2651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55pt;margin-top:781.55pt;width:4.55pt;height:6.95pt;z-index:-188744061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C26512" w:rsidRDefault="007F788E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2" w:rsidRDefault="00C2651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779.85pt;width:4.3pt;height:6.95pt;z-index:-188744063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C26512" w:rsidRDefault="007F788E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12" w:rsidRDefault="00C26512"/>
  </w:footnote>
  <w:footnote w:type="continuationSeparator" w:id="0">
    <w:p w:rsidR="00C26512" w:rsidRDefault="00C265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8E" w:rsidRDefault="007F788E" w:rsidP="007F788E">
    <w:pPr>
      <w:pStyle w:val="1"/>
      <w:shd w:val="clear" w:color="auto" w:fill="auto"/>
      <w:spacing w:after="140"/>
      <w:ind w:left="47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06.5pt;margin-top:67.65pt;width:111.75pt;height:24.65pt;z-index:-188742013;mso-wrap-distance-left:0;mso-wrap-distance-top:38pt;mso-wrap-distance-right:0;mso-wrap-distance-bottom:18.7pt;mso-position-horizontal-relative:page" filled="f" stroked="f">
          <v:textbox style="mso-next-textbox:#_x0000_s2053" inset="0,0,0,0">
            <w:txbxContent>
              <w:p w:rsidR="007F788E" w:rsidRDefault="007F788E" w:rsidP="007F788E">
                <w:pPr>
                  <w:pStyle w:val="1"/>
                  <w:shd w:val="clear" w:color="auto" w:fill="auto"/>
                </w:pPr>
                <w:r>
                  <w:rPr>
                    <w:i/>
                    <w:iCs/>
                  </w:rPr>
                  <w:t>В.Я</w:t>
                </w:r>
                <w:r>
                  <w:t>. Джуманиязов</w:t>
                </w:r>
              </w:p>
            </w:txbxContent>
          </v:textbox>
          <w10:wrap type="topAndBottom" anchorx="page"/>
        </v:shape>
      </w:pict>
    </w:r>
    <w:r>
      <w:t>УТВЕРЖДАЮ</w:t>
    </w:r>
  </w:p>
  <w:p w:rsidR="007F788E" w:rsidRDefault="007F788E" w:rsidP="007F788E">
    <w:pPr>
      <w:pStyle w:val="1"/>
      <w:shd w:val="clear" w:color="auto" w:fill="auto"/>
      <w:ind w:left="4740"/>
    </w:pPr>
    <w:r>
      <w:t>Директор ФГУЙ «Завод имени Морозова»</w:t>
    </w:r>
  </w:p>
  <w:p w:rsidR="007F788E" w:rsidRDefault="007F78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BE7"/>
    <w:multiLevelType w:val="multilevel"/>
    <w:tmpl w:val="268E7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6512"/>
    <w:rsid w:val="007F788E"/>
    <w:rsid w:val="00C2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5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C2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C26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2651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265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C2651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F7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88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F7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8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2021-12-24T09:50:00Z</dcterms:created>
  <dcterms:modified xsi:type="dcterms:W3CDTF">2021-12-24T09:54:00Z</dcterms:modified>
</cp:coreProperties>
</file>